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0F" w:rsidRPr="00913864" w:rsidRDefault="00554B4B" w:rsidP="009138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3864">
        <w:rPr>
          <w:rFonts w:ascii="Times New Roman" w:hAnsi="Times New Roman" w:cs="Times New Roman"/>
          <w:b/>
          <w:sz w:val="44"/>
          <w:szCs w:val="44"/>
        </w:rPr>
        <w:t>Динамика численности учащихся</w:t>
      </w:r>
      <w:r w:rsidR="00B2700F" w:rsidRPr="0091386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82E86" w:rsidRDefault="00C82E86" w:rsidP="009138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3864">
        <w:rPr>
          <w:rFonts w:ascii="Times New Roman" w:hAnsi="Times New Roman" w:cs="Times New Roman"/>
          <w:b/>
          <w:sz w:val="44"/>
          <w:szCs w:val="44"/>
        </w:rPr>
        <w:t>и качества обученности</w:t>
      </w:r>
    </w:p>
    <w:p w:rsidR="00913864" w:rsidRPr="00913864" w:rsidRDefault="00913864" w:rsidP="009138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2E86" w:rsidRDefault="0067436B" w:rsidP="009C21C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88345" cy="3200400"/>
            <wp:effectExtent l="19050" t="0" r="1240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241D4" w:rsidRDefault="009C21CB" w:rsidP="00940CA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518795</wp:posOffset>
            </wp:positionV>
            <wp:extent cx="6007735" cy="3923030"/>
            <wp:effectExtent l="19050" t="0" r="12065" b="1270"/>
            <wp:wrapTight wrapText="bothSides">
              <wp:wrapPolygon edited="0">
                <wp:start x="-68" y="0"/>
                <wp:lineTo x="-68" y="21607"/>
                <wp:lineTo x="21643" y="21607"/>
                <wp:lineTo x="21643" y="0"/>
                <wp:lineTo x="-68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940CA5" w:rsidRPr="002F2A34" w:rsidRDefault="00D45F43" w:rsidP="00D45F4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</w:t>
      </w:r>
      <w:r w:rsidR="00940CA5" w:rsidRPr="002F2A34">
        <w:rPr>
          <w:rFonts w:ascii="Times New Roman" w:hAnsi="Times New Roman" w:cs="Times New Roman"/>
          <w:b/>
          <w:sz w:val="44"/>
          <w:szCs w:val="44"/>
        </w:rPr>
        <w:t>Качество обученности по уровням</w:t>
      </w:r>
    </w:p>
    <w:p w:rsidR="00940CA5" w:rsidRPr="002F2A34" w:rsidRDefault="00230C40" w:rsidP="002F2A34">
      <w:pPr>
        <w:jc w:val="center"/>
        <w:rPr>
          <w:b/>
          <w:sz w:val="44"/>
          <w:szCs w:val="44"/>
        </w:rPr>
      </w:pPr>
      <w:r w:rsidRPr="00230C40">
        <w:rPr>
          <w:b/>
          <w:noProof/>
          <w:sz w:val="44"/>
          <w:szCs w:val="44"/>
        </w:rPr>
        <w:drawing>
          <wp:inline distT="0" distB="0" distL="0" distR="0">
            <wp:extent cx="5779341" cy="4416159"/>
            <wp:effectExtent l="19050" t="0" r="11859" b="3441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2A34" w:rsidRDefault="00940CA5" w:rsidP="00940CA5">
      <w:pPr>
        <w:tabs>
          <w:tab w:val="left" w:pos="938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2F2A34" w:rsidRDefault="002F2A34" w:rsidP="00940CA5">
      <w:pPr>
        <w:tabs>
          <w:tab w:val="left" w:pos="938"/>
        </w:tabs>
        <w:rPr>
          <w:sz w:val="44"/>
          <w:szCs w:val="44"/>
        </w:rPr>
      </w:pPr>
    </w:p>
    <w:p w:rsidR="002F2A34" w:rsidRDefault="002F2A34" w:rsidP="00940CA5">
      <w:pPr>
        <w:tabs>
          <w:tab w:val="left" w:pos="938"/>
        </w:tabs>
        <w:rPr>
          <w:sz w:val="44"/>
          <w:szCs w:val="44"/>
        </w:rPr>
      </w:pPr>
    </w:p>
    <w:p w:rsidR="002F2A34" w:rsidRDefault="002F2A34" w:rsidP="00940CA5">
      <w:pPr>
        <w:tabs>
          <w:tab w:val="left" w:pos="938"/>
        </w:tabs>
        <w:rPr>
          <w:sz w:val="44"/>
          <w:szCs w:val="44"/>
        </w:rPr>
      </w:pPr>
    </w:p>
    <w:p w:rsidR="002F2A34" w:rsidRDefault="002F2A34" w:rsidP="00940CA5">
      <w:pPr>
        <w:tabs>
          <w:tab w:val="left" w:pos="938"/>
        </w:tabs>
        <w:rPr>
          <w:sz w:val="44"/>
          <w:szCs w:val="44"/>
        </w:rPr>
      </w:pPr>
    </w:p>
    <w:p w:rsidR="002F2A34" w:rsidRDefault="002F2A34" w:rsidP="00940CA5">
      <w:pPr>
        <w:tabs>
          <w:tab w:val="left" w:pos="938"/>
        </w:tabs>
        <w:rPr>
          <w:sz w:val="44"/>
          <w:szCs w:val="44"/>
        </w:rPr>
      </w:pPr>
    </w:p>
    <w:p w:rsidR="00940CA5" w:rsidRDefault="002F2A34" w:rsidP="00940CA5">
      <w:pPr>
        <w:tabs>
          <w:tab w:val="left" w:pos="938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</w:t>
      </w:r>
      <w:r w:rsidR="00940CA5" w:rsidRPr="002F2A34">
        <w:rPr>
          <w:rFonts w:ascii="Times New Roman" w:hAnsi="Times New Roman" w:cs="Times New Roman"/>
          <w:b/>
          <w:sz w:val="44"/>
          <w:szCs w:val="44"/>
        </w:rPr>
        <w:t>Качество обученности по классам</w:t>
      </w:r>
      <w:r w:rsidR="00940CA5" w:rsidRPr="00940CA5">
        <w:rPr>
          <w:noProof/>
          <w:sz w:val="44"/>
          <w:szCs w:val="44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0CA5" w:rsidRDefault="00940CA5" w:rsidP="00940CA5">
      <w:pPr>
        <w:tabs>
          <w:tab w:val="left" w:pos="938"/>
        </w:tabs>
        <w:rPr>
          <w:sz w:val="44"/>
          <w:szCs w:val="44"/>
        </w:rPr>
      </w:pPr>
    </w:p>
    <w:p w:rsidR="00230C40" w:rsidRPr="00940CA5" w:rsidRDefault="00940CA5" w:rsidP="00940CA5">
      <w:pPr>
        <w:tabs>
          <w:tab w:val="left" w:pos="1306"/>
        </w:tabs>
        <w:rPr>
          <w:sz w:val="44"/>
          <w:szCs w:val="44"/>
        </w:rPr>
      </w:pPr>
      <w:r w:rsidRPr="00940CA5">
        <w:rPr>
          <w:noProof/>
          <w:sz w:val="44"/>
          <w:szCs w:val="44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30C40" w:rsidRPr="00940CA5" w:rsidSect="0049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4B4B"/>
    <w:rsid w:val="001241D4"/>
    <w:rsid w:val="00230C40"/>
    <w:rsid w:val="002F2A34"/>
    <w:rsid w:val="003739AA"/>
    <w:rsid w:val="003F72B9"/>
    <w:rsid w:val="004910DA"/>
    <w:rsid w:val="00545AF3"/>
    <w:rsid w:val="00554B4B"/>
    <w:rsid w:val="0060509C"/>
    <w:rsid w:val="0067436B"/>
    <w:rsid w:val="006953A2"/>
    <w:rsid w:val="006D4F9D"/>
    <w:rsid w:val="007265C1"/>
    <w:rsid w:val="007772C6"/>
    <w:rsid w:val="007A0730"/>
    <w:rsid w:val="008959E7"/>
    <w:rsid w:val="00913864"/>
    <w:rsid w:val="00940CA5"/>
    <w:rsid w:val="0094569E"/>
    <w:rsid w:val="009663C9"/>
    <w:rsid w:val="009C21CB"/>
    <w:rsid w:val="00B138BF"/>
    <w:rsid w:val="00B2700F"/>
    <w:rsid w:val="00C603BF"/>
    <w:rsid w:val="00C82E86"/>
    <w:rsid w:val="00C84C71"/>
    <w:rsid w:val="00D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учащихся (чел).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(чел.)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Лист1!$A$2:$A$13</c:f>
              <c:strCache>
                <c:ptCount val="8"/>
                <c:pt idx="0">
                  <c:v>2009/10</c:v>
                </c:pt>
                <c:pt idx="1">
                  <c:v>2010/11</c:v>
                </c:pt>
                <c:pt idx="2">
                  <c:v>2011/12</c:v>
                </c:pt>
                <c:pt idx="3">
                  <c:v>2012/13</c:v>
                </c:pt>
                <c:pt idx="4">
                  <c:v>2013/14</c:v>
                </c:pt>
                <c:pt idx="5">
                  <c:v>2014/15</c:v>
                </c:pt>
                <c:pt idx="6">
                  <c:v>2015/16</c:v>
                </c:pt>
                <c:pt idx="7">
                  <c:v>2016/17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</c:v>
                </c:pt>
                <c:pt idx="1">
                  <c:v>27</c:v>
                </c:pt>
                <c:pt idx="2">
                  <c:v>28</c:v>
                </c:pt>
                <c:pt idx="3">
                  <c:v>33</c:v>
                </c:pt>
                <c:pt idx="4">
                  <c:v>33</c:v>
                </c:pt>
                <c:pt idx="5">
                  <c:v>31</c:v>
                </c:pt>
                <c:pt idx="6">
                  <c:v>30</c:v>
                </c:pt>
                <c:pt idx="7">
                  <c:v>32</c:v>
                </c:pt>
              </c:numCache>
            </c:numRef>
          </c:val>
        </c:ser>
        <c:axId val="60273024"/>
        <c:axId val="60274560"/>
      </c:barChart>
      <c:catAx>
        <c:axId val="60273024"/>
        <c:scaling>
          <c:orientation val="minMax"/>
        </c:scaling>
        <c:axPos val="b"/>
        <c:numFmt formatCode="General" sourceLinked="1"/>
        <c:tickLblPos val="nextTo"/>
        <c:crossAx val="60274560"/>
        <c:crosses val="autoZero"/>
        <c:auto val="1"/>
        <c:lblAlgn val="ctr"/>
        <c:lblOffset val="100"/>
      </c:catAx>
      <c:valAx>
        <c:axId val="60274560"/>
        <c:scaling>
          <c:orientation val="minMax"/>
        </c:scaling>
        <c:axPos val="l"/>
        <c:majorGridlines/>
        <c:numFmt formatCode="General" sourceLinked="1"/>
        <c:tickLblPos val="nextTo"/>
        <c:crossAx val="60273024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Качество обученности  по школе %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обученности %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2009/10</c:v>
                </c:pt>
                <c:pt idx="1">
                  <c:v>2010/11</c:v>
                </c:pt>
                <c:pt idx="2">
                  <c:v>2011/12</c:v>
                </c:pt>
                <c:pt idx="3">
                  <c:v>2012/13</c:v>
                </c:pt>
                <c:pt idx="4">
                  <c:v>2013/14</c:v>
                </c:pt>
                <c:pt idx="5">
                  <c:v>2014/15</c:v>
                </c:pt>
                <c:pt idx="6">
                  <c:v>2015/16</c:v>
                </c:pt>
                <c:pt idx="7">
                  <c:v>2016/17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</c:v>
                </c:pt>
                <c:pt idx="1">
                  <c:v>48</c:v>
                </c:pt>
                <c:pt idx="2">
                  <c:v>58</c:v>
                </c:pt>
                <c:pt idx="3">
                  <c:v>58</c:v>
                </c:pt>
                <c:pt idx="4">
                  <c:v>58</c:v>
                </c:pt>
                <c:pt idx="5">
                  <c:v>76</c:v>
                </c:pt>
                <c:pt idx="6">
                  <c:v>53</c:v>
                </c:pt>
                <c:pt idx="7">
                  <c:v>59</c:v>
                </c:pt>
              </c:numCache>
            </c:numRef>
          </c:val>
        </c:ser>
        <c:axId val="60414592"/>
        <c:axId val="60416384"/>
      </c:barChart>
      <c:catAx>
        <c:axId val="60414592"/>
        <c:scaling>
          <c:orientation val="minMax"/>
        </c:scaling>
        <c:axPos val="b"/>
        <c:tickLblPos val="nextTo"/>
        <c:crossAx val="60416384"/>
        <c:crosses val="autoZero"/>
        <c:auto val="1"/>
        <c:lblAlgn val="ctr"/>
        <c:lblOffset val="100"/>
      </c:catAx>
      <c:valAx>
        <c:axId val="60416384"/>
        <c:scaling>
          <c:orientation val="minMax"/>
        </c:scaling>
        <c:axPos val="l"/>
        <c:majorGridlines/>
        <c:numFmt formatCode="General" sourceLinked="1"/>
        <c:tickLblPos val="nextTo"/>
        <c:crossAx val="6041459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4 и 5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I звено</c:v>
                </c:pt>
                <c:pt idx="1">
                  <c:v>II звено</c:v>
                </c:pt>
                <c:pt idx="2">
                  <c:v>III звено</c:v>
                </c:pt>
                <c:pt idx="3">
                  <c:v>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4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3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4"/>
                <c:pt idx="0">
                  <c:v>I звено</c:v>
                </c:pt>
                <c:pt idx="1">
                  <c:v>II звено</c:v>
                </c:pt>
                <c:pt idx="2">
                  <c:v>III звено</c:v>
                </c:pt>
                <c:pt idx="3">
                  <c:v>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1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2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4"/>
                <c:pt idx="0">
                  <c:v>I звено</c:v>
                </c:pt>
                <c:pt idx="1">
                  <c:v>II звено</c:v>
                </c:pt>
                <c:pt idx="2">
                  <c:v>III звено</c:v>
                </c:pt>
                <c:pt idx="3">
                  <c:v>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62060800"/>
        <c:axId val="34091008"/>
        <c:axId val="0"/>
      </c:bar3DChart>
      <c:catAx>
        <c:axId val="62060800"/>
        <c:scaling>
          <c:orientation val="minMax"/>
        </c:scaling>
        <c:axPos val="b"/>
        <c:tickLblPos val="nextTo"/>
        <c:crossAx val="34091008"/>
        <c:crosses val="autoZero"/>
        <c:auto val="1"/>
        <c:lblAlgn val="ctr"/>
        <c:lblOffset val="100"/>
      </c:catAx>
      <c:valAx>
        <c:axId val="34091008"/>
        <c:scaling>
          <c:orientation val="minMax"/>
        </c:scaling>
        <c:axPos val="l"/>
        <c:majorGridlines/>
        <c:numFmt formatCode="General" sourceLinked="1"/>
        <c:tickLblPos val="nextTo"/>
        <c:crossAx val="6206080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21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5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4 и 5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3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hape val="cylinder"/>
        <c:axId val="34120448"/>
        <c:axId val="34121984"/>
        <c:axId val="0"/>
      </c:bar3DChart>
      <c:catAx>
        <c:axId val="34120448"/>
        <c:scaling>
          <c:orientation val="minMax"/>
        </c:scaling>
        <c:axPos val="b"/>
        <c:tickLblPos val="nextTo"/>
        <c:crossAx val="34121984"/>
        <c:crosses val="autoZero"/>
        <c:auto val="1"/>
        <c:lblAlgn val="ctr"/>
        <c:lblOffset val="100"/>
      </c:catAx>
      <c:valAx>
        <c:axId val="34121984"/>
        <c:scaling>
          <c:orientation val="minMax"/>
        </c:scaling>
        <c:axPos val="l"/>
        <c:majorGridlines/>
        <c:numFmt formatCode="General" sourceLinked="1"/>
        <c:tickLblPos val="nextTo"/>
        <c:crossAx val="341204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обученности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Лист1!$A$2:$A$11</c:f>
              <c:strCache>
                <c:ptCount val="10"/>
                <c:pt idx="0">
                  <c:v>1 кл.</c:v>
                </c:pt>
                <c:pt idx="1">
                  <c:v>2 кл.</c:v>
                </c:pt>
                <c:pt idx="2">
                  <c:v>4 кл.</c:v>
                </c:pt>
                <c:pt idx="3">
                  <c:v>5 кл.</c:v>
                </c:pt>
                <c:pt idx="4">
                  <c:v>6 кл.</c:v>
                </c:pt>
                <c:pt idx="5">
                  <c:v>7 кл.</c:v>
                </c:pt>
                <c:pt idx="6">
                  <c:v>8 кл.</c:v>
                </c:pt>
                <c:pt idx="7">
                  <c:v>9 кл.</c:v>
                </c:pt>
                <c:pt idx="8">
                  <c:v>10 кл.</c:v>
                </c:pt>
                <c:pt idx="9">
                  <c:v>11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67</c:v>
                </c:pt>
                <c:pt idx="1">
                  <c:v>100</c:v>
                </c:pt>
                <c:pt idx="2">
                  <c:v>67</c:v>
                </c:pt>
                <c:pt idx="3">
                  <c:v>25</c:v>
                </c:pt>
                <c:pt idx="4">
                  <c:v>100</c:v>
                </c:pt>
                <c:pt idx="5">
                  <c:v>67</c:v>
                </c:pt>
                <c:pt idx="6">
                  <c:v>75</c:v>
                </c:pt>
                <c:pt idx="7">
                  <c:v>34</c:v>
                </c:pt>
                <c:pt idx="8">
                  <c:v>100</c:v>
                </c:pt>
                <c:pt idx="9">
                  <c:v>50</c:v>
                </c:pt>
              </c:numCache>
            </c:numRef>
          </c:val>
        </c:ser>
        <c:axId val="60401152"/>
        <c:axId val="60402688"/>
      </c:barChart>
      <c:catAx>
        <c:axId val="60401152"/>
        <c:scaling>
          <c:orientation val="minMax"/>
        </c:scaling>
        <c:axPos val="b"/>
        <c:majorGridlines/>
        <c:minorGridlines/>
        <c:tickLblPos val="nextTo"/>
        <c:crossAx val="60402688"/>
        <c:crosses val="autoZero"/>
        <c:auto val="1"/>
        <c:lblAlgn val="ctr"/>
        <c:lblOffset val="100"/>
      </c:catAx>
      <c:valAx>
        <c:axId val="60402688"/>
        <c:scaling>
          <c:orientation val="minMax"/>
        </c:scaling>
        <c:axPos val="l"/>
        <c:majorGridlines/>
        <c:numFmt formatCode="General" sourceLinked="1"/>
        <c:tickLblPos val="nextTo"/>
        <c:crossAx val="604011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18</cp:revision>
  <cp:lastPrinted>2016-06-15T06:17:00Z</cp:lastPrinted>
  <dcterms:created xsi:type="dcterms:W3CDTF">2015-07-04T09:14:00Z</dcterms:created>
  <dcterms:modified xsi:type="dcterms:W3CDTF">2017-06-09T11:21:00Z</dcterms:modified>
</cp:coreProperties>
</file>